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93CC1" w14:textId="50B89B82" w:rsidR="00D873B9" w:rsidRPr="00641169" w:rsidRDefault="00797CDF" w:rsidP="0005349F">
      <w:pPr>
        <w:spacing w:after="0" w:line="20" w:lineRule="atLeast"/>
        <w:jc w:val="both"/>
        <w:rPr>
          <w:b/>
          <w:bCs/>
          <w:sz w:val="28"/>
          <w:szCs w:val="28"/>
        </w:rPr>
      </w:pPr>
      <w:r w:rsidRPr="00641169">
        <w:rPr>
          <w:b/>
          <w:bCs/>
          <w:sz w:val="28"/>
          <w:szCs w:val="28"/>
        </w:rPr>
        <w:t>RECENSIONE DELLA PUBBLCAZIONE DELLA PROF.SA AURELIA FLOREA “LA VECCHIIAIA” (FRAGILE?)</w:t>
      </w:r>
    </w:p>
    <w:p w14:paraId="3004EBF5" w14:textId="31CD9A3D" w:rsidR="0005349F" w:rsidRPr="00641169" w:rsidRDefault="00F7554B" w:rsidP="0005349F">
      <w:pPr>
        <w:spacing w:after="0" w:line="20" w:lineRule="atLeast"/>
        <w:jc w:val="both"/>
        <w:rPr>
          <w:b/>
          <w:bCs/>
          <w:sz w:val="28"/>
          <w:szCs w:val="28"/>
        </w:rPr>
      </w:pPr>
      <w:r w:rsidRPr="00641169">
        <w:rPr>
          <w:b/>
          <w:bCs/>
          <w:sz w:val="28"/>
          <w:szCs w:val="28"/>
        </w:rPr>
        <w:t xml:space="preserve">di Luigi Colombini </w:t>
      </w:r>
    </w:p>
    <w:p w14:paraId="386C6BAF" w14:textId="77777777" w:rsidR="00F7554B" w:rsidRPr="00641169" w:rsidRDefault="00F7554B" w:rsidP="0005349F">
      <w:pPr>
        <w:spacing w:after="0" w:line="20" w:lineRule="atLeast"/>
        <w:jc w:val="both"/>
        <w:rPr>
          <w:b/>
          <w:bCs/>
          <w:sz w:val="28"/>
          <w:szCs w:val="28"/>
        </w:rPr>
      </w:pPr>
    </w:p>
    <w:p w14:paraId="15483545" w14:textId="7604FD0A" w:rsidR="00797CDF" w:rsidRPr="00641169" w:rsidRDefault="00797CDF" w:rsidP="0005349F">
      <w:pPr>
        <w:spacing w:after="0" w:line="20" w:lineRule="atLeast"/>
        <w:jc w:val="both"/>
        <w:rPr>
          <w:b/>
          <w:bCs/>
          <w:sz w:val="28"/>
          <w:szCs w:val="28"/>
        </w:rPr>
      </w:pPr>
      <w:r w:rsidRPr="00641169">
        <w:rPr>
          <w:b/>
          <w:bCs/>
          <w:sz w:val="28"/>
          <w:szCs w:val="28"/>
        </w:rPr>
        <w:t>PRESENTAZIONE</w:t>
      </w:r>
    </w:p>
    <w:p w14:paraId="78FB052E" w14:textId="18489F26" w:rsidR="0005349F" w:rsidRPr="00641169" w:rsidRDefault="00797CDF" w:rsidP="0005349F">
      <w:pPr>
        <w:spacing w:after="0" w:line="20" w:lineRule="atLeast"/>
        <w:jc w:val="both"/>
        <w:rPr>
          <w:b/>
          <w:bCs/>
          <w:sz w:val="28"/>
          <w:szCs w:val="28"/>
        </w:rPr>
      </w:pPr>
      <w:r w:rsidRPr="00641169">
        <w:rPr>
          <w:b/>
          <w:bCs/>
          <w:sz w:val="28"/>
          <w:szCs w:val="28"/>
        </w:rPr>
        <w:t>La Prof.sa Aurelia Florea, fondatrice</w:t>
      </w:r>
      <w:r w:rsidR="00EA1E1F" w:rsidRPr="00641169">
        <w:rPr>
          <w:b/>
          <w:bCs/>
          <w:sz w:val="28"/>
          <w:szCs w:val="28"/>
        </w:rPr>
        <w:t xml:space="preserve">, nel 1960, </w:t>
      </w:r>
      <w:r w:rsidRPr="00641169">
        <w:rPr>
          <w:b/>
          <w:bCs/>
          <w:sz w:val="28"/>
          <w:szCs w:val="28"/>
        </w:rPr>
        <w:t xml:space="preserve"> dell’ISTISSS (Istituto per gli Studi di Servizio Sociale</w:t>
      </w:r>
      <w:r w:rsidR="00EA1E1F" w:rsidRPr="00641169">
        <w:rPr>
          <w:b/>
          <w:bCs/>
          <w:sz w:val="28"/>
          <w:szCs w:val="28"/>
        </w:rPr>
        <w:t>”) e della “Rivista di Servizio Sociale”</w:t>
      </w:r>
      <w:r w:rsidR="00516BDE" w:rsidRPr="00641169">
        <w:rPr>
          <w:b/>
          <w:bCs/>
          <w:sz w:val="28"/>
          <w:szCs w:val="28"/>
        </w:rPr>
        <w:t xml:space="preserve">, </w:t>
      </w:r>
      <w:r w:rsidR="00B674EA" w:rsidRPr="00641169">
        <w:rPr>
          <w:b/>
          <w:bCs/>
          <w:sz w:val="28"/>
          <w:szCs w:val="28"/>
        </w:rPr>
        <w:t xml:space="preserve">di cui è stata direttrice ed editrice – raggiungendo, nei tempi migliori,  6 mila copie di tiratura, ed a cui hanno collaborato qualificati studiosi, professori universitari ed assistenti sociali -  </w:t>
      </w:r>
      <w:r w:rsidR="00060466" w:rsidRPr="00641169">
        <w:rPr>
          <w:b/>
          <w:bCs/>
          <w:sz w:val="28"/>
          <w:szCs w:val="28"/>
        </w:rPr>
        <w:t>rappresenta  l’evolversi significativo d</w:t>
      </w:r>
      <w:r w:rsidR="0005349F" w:rsidRPr="00641169">
        <w:rPr>
          <w:b/>
          <w:bCs/>
          <w:sz w:val="28"/>
          <w:szCs w:val="28"/>
        </w:rPr>
        <w:t>elle</w:t>
      </w:r>
      <w:r w:rsidR="00060466" w:rsidRPr="00641169">
        <w:rPr>
          <w:b/>
          <w:bCs/>
          <w:sz w:val="28"/>
          <w:szCs w:val="28"/>
        </w:rPr>
        <w:t xml:space="preserve">  quattro </w:t>
      </w:r>
      <w:r w:rsidR="002A2B84" w:rsidRPr="00641169">
        <w:rPr>
          <w:b/>
          <w:bCs/>
          <w:sz w:val="28"/>
          <w:szCs w:val="28"/>
        </w:rPr>
        <w:t>età</w:t>
      </w:r>
      <w:r w:rsidR="00060466" w:rsidRPr="00641169">
        <w:rPr>
          <w:b/>
          <w:bCs/>
          <w:sz w:val="28"/>
          <w:szCs w:val="28"/>
        </w:rPr>
        <w:t xml:space="preserve"> che ha vissuto</w:t>
      </w:r>
      <w:r w:rsidR="00BA4AAD" w:rsidRPr="00641169">
        <w:rPr>
          <w:b/>
          <w:bCs/>
          <w:sz w:val="28"/>
          <w:szCs w:val="28"/>
        </w:rPr>
        <w:t>: la prima</w:t>
      </w:r>
      <w:r w:rsidR="00060466" w:rsidRPr="00641169">
        <w:rPr>
          <w:b/>
          <w:bCs/>
          <w:sz w:val="28"/>
          <w:szCs w:val="28"/>
        </w:rPr>
        <w:t xml:space="preserve">, </w:t>
      </w:r>
      <w:r w:rsidR="00766ECE" w:rsidRPr="00641169">
        <w:rPr>
          <w:b/>
          <w:bCs/>
          <w:sz w:val="28"/>
          <w:szCs w:val="28"/>
        </w:rPr>
        <w:t>partendo dalla Romania nel 1948, con il padre e la madre, e giungendo in Italia, dove si è laureata in Scienze Politiche e in Assistenza Sociale</w:t>
      </w:r>
      <w:r w:rsidR="0005349F" w:rsidRPr="00641169">
        <w:rPr>
          <w:b/>
          <w:bCs/>
          <w:sz w:val="28"/>
          <w:szCs w:val="28"/>
        </w:rPr>
        <w:t>.</w:t>
      </w:r>
    </w:p>
    <w:p w14:paraId="706A5779" w14:textId="52864AE7" w:rsidR="003D1D37" w:rsidRPr="00641169" w:rsidRDefault="0005349F" w:rsidP="0005349F">
      <w:pPr>
        <w:spacing w:after="0" w:line="20" w:lineRule="atLeast"/>
        <w:jc w:val="both"/>
        <w:rPr>
          <w:b/>
          <w:bCs/>
          <w:sz w:val="28"/>
          <w:szCs w:val="28"/>
        </w:rPr>
      </w:pPr>
      <w:r w:rsidRPr="00641169">
        <w:rPr>
          <w:b/>
          <w:bCs/>
          <w:sz w:val="28"/>
          <w:szCs w:val="28"/>
        </w:rPr>
        <w:t>L</w:t>
      </w:r>
      <w:r w:rsidR="00BA4AAD" w:rsidRPr="00641169">
        <w:rPr>
          <w:b/>
          <w:bCs/>
          <w:sz w:val="28"/>
          <w:szCs w:val="28"/>
        </w:rPr>
        <w:t xml:space="preserve">a seconda, </w:t>
      </w:r>
      <w:r w:rsidR="00766ECE" w:rsidRPr="00641169">
        <w:rPr>
          <w:b/>
          <w:bCs/>
          <w:sz w:val="28"/>
          <w:szCs w:val="28"/>
        </w:rPr>
        <w:t xml:space="preserve">dove ha iniziato una lunga carriera amministrativa prima presso l’AAI (amministrazione per le </w:t>
      </w:r>
      <w:proofErr w:type="gramStart"/>
      <w:r w:rsidR="00766ECE" w:rsidRPr="00641169">
        <w:rPr>
          <w:b/>
          <w:bCs/>
          <w:sz w:val="28"/>
          <w:szCs w:val="28"/>
        </w:rPr>
        <w:t>Attività  Assistenziali</w:t>
      </w:r>
      <w:proofErr w:type="gramEnd"/>
      <w:r w:rsidR="00766ECE" w:rsidRPr="00641169">
        <w:rPr>
          <w:b/>
          <w:bCs/>
          <w:sz w:val="28"/>
          <w:szCs w:val="28"/>
        </w:rPr>
        <w:t xml:space="preserve"> ed Internaziona</w:t>
      </w:r>
      <w:r w:rsidR="006243CD" w:rsidRPr="00641169">
        <w:rPr>
          <w:b/>
          <w:bCs/>
          <w:sz w:val="28"/>
          <w:szCs w:val="28"/>
        </w:rPr>
        <w:t xml:space="preserve">li), </w:t>
      </w:r>
      <w:r w:rsidR="00FC1564" w:rsidRPr="00641169">
        <w:rPr>
          <w:b/>
          <w:bCs/>
          <w:sz w:val="28"/>
          <w:szCs w:val="28"/>
        </w:rPr>
        <w:t>e</w:t>
      </w:r>
      <w:r w:rsidR="006243CD" w:rsidRPr="00641169">
        <w:rPr>
          <w:b/>
          <w:bCs/>
          <w:sz w:val="28"/>
          <w:szCs w:val="28"/>
        </w:rPr>
        <w:t xml:space="preserve">  dopo  presso la Regione Lazio.</w:t>
      </w:r>
      <w:r w:rsidR="00BA4AAD" w:rsidRPr="00641169">
        <w:rPr>
          <w:b/>
          <w:bCs/>
          <w:sz w:val="28"/>
          <w:szCs w:val="28"/>
        </w:rPr>
        <w:t xml:space="preserve"> </w:t>
      </w:r>
    </w:p>
    <w:p w14:paraId="215CD587" w14:textId="77777777" w:rsidR="003D1D37" w:rsidRPr="00641169" w:rsidRDefault="00BA4AAD" w:rsidP="0005349F">
      <w:pPr>
        <w:spacing w:after="0" w:line="20" w:lineRule="atLeast"/>
        <w:jc w:val="both"/>
        <w:rPr>
          <w:b/>
          <w:bCs/>
          <w:sz w:val="28"/>
          <w:szCs w:val="28"/>
        </w:rPr>
      </w:pPr>
      <w:r w:rsidRPr="00641169">
        <w:rPr>
          <w:b/>
          <w:bCs/>
          <w:sz w:val="28"/>
          <w:szCs w:val="28"/>
        </w:rPr>
        <w:t xml:space="preserve">E’ stato in questo periodo che ha, in quanto esperta e studiosa in materia dei servizi sociali, acquisiti in anni ed anni </w:t>
      </w:r>
      <w:proofErr w:type="gramStart"/>
      <w:r w:rsidRPr="00641169">
        <w:rPr>
          <w:b/>
          <w:bCs/>
          <w:sz w:val="28"/>
          <w:szCs w:val="28"/>
        </w:rPr>
        <w:t>di  studio</w:t>
      </w:r>
      <w:proofErr w:type="gramEnd"/>
      <w:r w:rsidRPr="00641169">
        <w:rPr>
          <w:b/>
          <w:bCs/>
          <w:sz w:val="28"/>
          <w:szCs w:val="28"/>
        </w:rPr>
        <w:t xml:space="preserve"> e di ricerca, affrontato la complessa problematica degli anziani (avendo, secondo me, quali modelli di studio, il suo meraviglioso padre</w:t>
      </w:r>
      <w:r w:rsidR="003D1D37" w:rsidRPr="00641169">
        <w:rPr>
          <w:b/>
          <w:bCs/>
          <w:sz w:val="28"/>
          <w:szCs w:val="28"/>
        </w:rPr>
        <w:t>, che la ha trasmesso i profondi  valori della vita e dell’amore familiare, e della madre, che ha fatto altrettanto, secondo quello che è il vero ruolo dei genitori: essere assenti nella presenza, e presenti nell’assenza).</w:t>
      </w:r>
    </w:p>
    <w:p w14:paraId="2A3A3967" w14:textId="668CA06D" w:rsidR="0005349F" w:rsidRPr="00641169" w:rsidRDefault="003D1D37" w:rsidP="0005349F">
      <w:pPr>
        <w:spacing w:after="0" w:line="20" w:lineRule="atLeast"/>
        <w:jc w:val="both"/>
        <w:rPr>
          <w:b/>
          <w:bCs/>
          <w:sz w:val="28"/>
          <w:szCs w:val="28"/>
        </w:rPr>
      </w:pPr>
      <w:r w:rsidRPr="00641169">
        <w:rPr>
          <w:b/>
          <w:bCs/>
          <w:sz w:val="28"/>
          <w:szCs w:val="28"/>
        </w:rPr>
        <w:t xml:space="preserve">La continua ricerca ed analisi sulla condizione delle persone anziane l’ha portata in questo periodo cruciale della sua professione, a qualificarla esperta di gerontologia, e pertanto, fin dal 1958 ha svolto e pubblicato  </w:t>
      </w:r>
      <w:r w:rsidR="00B674EA" w:rsidRPr="00641169">
        <w:rPr>
          <w:b/>
          <w:bCs/>
          <w:sz w:val="28"/>
          <w:szCs w:val="28"/>
        </w:rPr>
        <w:t xml:space="preserve">ricerche e studi in tale contesto: ha curato per prima una complessa bibliografia della gerontologia italiana 1945-1970; </w:t>
      </w:r>
      <w:r w:rsidR="00831677" w:rsidRPr="00641169">
        <w:rPr>
          <w:b/>
          <w:bCs/>
          <w:sz w:val="28"/>
          <w:szCs w:val="28"/>
        </w:rPr>
        <w:t xml:space="preserve">Soggiorni di vacanza per gli anziani (1973); </w:t>
      </w:r>
      <w:r w:rsidR="00B674EA" w:rsidRPr="00641169">
        <w:rPr>
          <w:b/>
          <w:bCs/>
          <w:sz w:val="28"/>
          <w:szCs w:val="28"/>
        </w:rPr>
        <w:t>Anziani e società industriale</w:t>
      </w:r>
      <w:r w:rsidR="0005349F" w:rsidRPr="00641169">
        <w:rPr>
          <w:b/>
          <w:bCs/>
          <w:sz w:val="28"/>
          <w:szCs w:val="28"/>
        </w:rPr>
        <w:t xml:space="preserve"> (1977); Anziani e tempo libero (1979)</w:t>
      </w:r>
      <w:r w:rsidR="00831677" w:rsidRPr="00641169">
        <w:rPr>
          <w:b/>
          <w:bCs/>
          <w:sz w:val="28"/>
          <w:szCs w:val="28"/>
        </w:rPr>
        <w:t>; I servizi socio-sanitari nel processo di socializzazione dell’anziano (1984); La sessualità degli anziani (1984)</w:t>
      </w:r>
      <w:r w:rsidR="0005349F" w:rsidRPr="00641169">
        <w:rPr>
          <w:b/>
          <w:bCs/>
          <w:sz w:val="28"/>
          <w:szCs w:val="28"/>
        </w:rPr>
        <w:t xml:space="preserve"> e molteplici saggi e studi pubblicati  su riviste italiane e straniere.</w:t>
      </w:r>
    </w:p>
    <w:p w14:paraId="06505333" w14:textId="77777777" w:rsidR="00831677" w:rsidRPr="00641169" w:rsidRDefault="003F2897"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 xml:space="preserve">Nel corso della </w:t>
      </w:r>
      <w:r w:rsidR="00831677" w:rsidRPr="00641169">
        <w:rPr>
          <w:rFonts w:cstheme="minorHAnsi"/>
          <w:b/>
          <w:bCs/>
          <w:color w:val="202124"/>
          <w:sz w:val="28"/>
          <w:szCs w:val="28"/>
          <w:shd w:val="clear" w:color="auto" w:fill="FFFFFF"/>
        </w:rPr>
        <w:t xml:space="preserve">sua </w:t>
      </w:r>
      <w:r w:rsidRPr="00641169">
        <w:rPr>
          <w:rFonts w:cstheme="minorHAnsi"/>
          <w:b/>
          <w:bCs/>
          <w:color w:val="202124"/>
          <w:sz w:val="28"/>
          <w:szCs w:val="28"/>
          <w:shd w:val="clear" w:color="auto" w:fill="FFFFFF"/>
        </w:rPr>
        <w:t>terza età, non solo  ha proseguito nella sua attività di studiosa e di ricercatrice sulla condizione degli anziani, ma essa stessa ne è diventata attrice e protagonista, affinando le sue analisi con molteplici altre pubblicazioni e saggi, fra cui vanno ricordat</w:t>
      </w:r>
      <w:r w:rsidR="00831677" w:rsidRPr="00641169">
        <w:rPr>
          <w:rFonts w:cstheme="minorHAnsi"/>
          <w:b/>
          <w:bCs/>
          <w:color w:val="202124"/>
          <w:sz w:val="28"/>
          <w:szCs w:val="28"/>
          <w:shd w:val="clear" w:color="auto" w:fill="FFFFFF"/>
        </w:rPr>
        <w:t xml:space="preserve">i un numero speciale di una completa ricerca sugli anziani in occasione dell’ anno europeo degli anziani (1993) e  “Manuale </w:t>
      </w:r>
      <w:r w:rsidRPr="00641169">
        <w:rPr>
          <w:rFonts w:cstheme="minorHAnsi"/>
          <w:b/>
          <w:bCs/>
          <w:color w:val="202124"/>
          <w:sz w:val="28"/>
          <w:szCs w:val="28"/>
          <w:shd w:val="clear" w:color="auto" w:fill="FFFFFF"/>
        </w:rPr>
        <w:t xml:space="preserve">e </w:t>
      </w:r>
      <w:r w:rsidR="00831677" w:rsidRPr="00641169">
        <w:rPr>
          <w:rFonts w:cstheme="minorHAnsi"/>
          <w:b/>
          <w:bCs/>
          <w:color w:val="202124"/>
          <w:sz w:val="28"/>
          <w:szCs w:val="28"/>
          <w:shd w:val="clear" w:color="auto" w:fill="FFFFFF"/>
        </w:rPr>
        <w:t>per l’operatore di contatto nella gestione della relazione con l’anziano e la sua famiglia” (1999).</w:t>
      </w:r>
    </w:p>
    <w:p w14:paraId="52211440" w14:textId="77777777" w:rsidR="003D6764" w:rsidRPr="00641169" w:rsidRDefault="003D6764"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 xml:space="preserve">La quarta età </w:t>
      </w:r>
      <w:proofErr w:type="gramStart"/>
      <w:r w:rsidRPr="00641169">
        <w:rPr>
          <w:rFonts w:cstheme="minorHAnsi"/>
          <w:b/>
          <w:bCs/>
          <w:color w:val="202124"/>
          <w:sz w:val="28"/>
          <w:szCs w:val="28"/>
          <w:shd w:val="clear" w:color="auto" w:fill="FFFFFF"/>
        </w:rPr>
        <w:t>l’ha  vissuta</w:t>
      </w:r>
      <w:proofErr w:type="gramEnd"/>
      <w:r w:rsidRPr="00641169">
        <w:rPr>
          <w:rFonts w:cstheme="minorHAnsi"/>
          <w:b/>
          <w:bCs/>
          <w:color w:val="202124"/>
          <w:sz w:val="28"/>
          <w:szCs w:val="28"/>
          <w:shd w:val="clear" w:color="auto" w:fill="FFFFFF"/>
        </w:rPr>
        <w:t xml:space="preserve"> scoprendo l’ importanza della sua relazione con gli animali preferiti (cagnetta e gatte) che hanno allietato la sua esistenza con le loro presenze, le loro personalità, il loro amore, la loro dedizione.</w:t>
      </w:r>
    </w:p>
    <w:p w14:paraId="1A300B3D" w14:textId="7856C44D" w:rsidR="003D6764" w:rsidRPr="00641169" w:rsidRDefault="003D6764"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 xml:space="preserve">È comunque l’età in cui ha vissuto il passaggio da studiosa ed osservatrice esterna delle condizioni delle persone anziane, ad “utente” </w:t>
      </w:r>
      <w:r w:rsidR="00FC1564" w:rsidRPr="00641169">
        <w:rPr>
          <w:rFonts w:cstheme="minorHAnsi"/>
          <w:b/>
          <w:bCs/>
          <w:color w:val="202124"/>
          <w:sz w:val="28"/>
          <w:szCs w:val="28"/>
          <w:shd w:val="clear" w:color="auto" w:fill="FFFFFF"/>
        </w:rPr>
        <w:t xml:space="preserve">dei servizi di assistenza, e quindi vivere </w:t>
      </w:r>
      <w:r w:rsidR="00AA2ABB" w:rsidRPr="00641169">
        <w:rPr>
          <w:rFonts w:cstheme="minorHAnsi"/>
          <w:b/>
          <w:bCs/>
          <w:color w:val="202124"/>
          <w:sz w:val="28"/>
          <w:szCs w:val="28"/>
          <w:shd w:val="clear" w:color="auto" w:fill="FFFFFF"/>
        </w:rPr>
        <w:t xml:space="preserve">“dal di dentro” </w:t>
      </w:r>
      <w:r w:rsidR="00FC1564" w:rsidRPr="00641169">
        <w:rPr>
          <w:rFonts w:cstheme="minorHAnsi"/>
          <w:b/>
          <w:bCs/>
          <w:color w:val="202124"/>
          <w:sz w:val="28"/>
          <w:szCs w:val="28"/>
          <w:shd w:val="clear" w:color="auto" w:fill="FFFFFF"/>
        </w:rPr>
        <w:t xml:space="preserve">la sua esperienza </w:t>
      </w:r>
      <w:proofErr w:type="gramStart"/>
      <w:r w:rsidR="00AA2ABB" w:rsidRPr="00641169">
        <w:rPr>
          <w:rFonts w:cstheme="minorHAnsi"/>
          <w:b/>
          <w:bCs/>
          <w:color w:val="202124"/>
          <w:sz w:val="28"/>
          <w:szCs w:val="28"/>
          <w:shd w:val="clear" w:color="auto" w:fill="FFFFFF"/>
        </w:rPr>
        <w:t>diretta  di</w:t>
      </w:r>
      <w:proofErr w:type="gramEnd"/>
      <w:r w:rsidR="00AA2ABB" w:rsidRPr="00641169">
        <w:rPr>
          <w:rFonts w:cstheme="minorHAnsi"/>
          <w:b/>
          <w:bCs/>
          <w:color w:val="202124"/>
          <w:sz w:val="28"/>
          <w:szCs w:val="28"/>
          <w:shd w:val="clear" w:color="auto" w:fill="FFFFFF"/>
        </w:rPr>
        <w:t xml:space="preserve"> </w:t>
      </w:r>
      <w:r w:rsidR="00FC1564" w:rsidRPr="00641169">
        <w:rPr>
          <w:rFonts w:cstheme="minorHAnsi"/>
          <w:b/>
          <w:bCs/>
          <w:color w:val="202124"/>
          <w:sz w:val="28"/>
          <w:szCs w:val="28"/>
          <w:shd w:val="clear" w:color="auto" w:fill="FFFFFF"/>
        </w:rPr>
        <w:t xml:space="preserve">ciò che è il modello “virtuale” di </w:t>
      </w:r>
      <w:r w:rsidR="00FC1564" w:rsidRPr="00641169">
        <w:rPr>
          <w:rFonts w:cstheme="minorHAnsi"/>
          <w:b/>
          <w:bCs/>
          <w:color w:val="202124"/>
          <w:sz w:val="28"/>
          <w:szCs w:val="28"/>
          <w:shd w:val="clear" w:color="auto" w:fill="FFFFFF"/>
        </w:rPr>
        <w:lastRenderedPageBreak/>
        <w:t>offerta dei servizi sociali dedicati agli anziani, e ciò che è il  “reale” da lei quotidianamente esperito.</w:t>
      </w:r>
    </w:p>
    <w:p w14:paraId="30C4AF61" w14:textId="77777777" w:rsidR="00FC1564" w:rsidRPr="00641169" w:rsidRDefault="00FC1564" w:rsidP="0005349F">
      <w:pPr>
        <w:spacing w:after="0" w:line="20" w:lineRule="atLeast"/>
        <w:jc w:val="both"/>
        <w:rPr>
          <w:rFonts w:cstheme="minorHAnsi"/>
          <w:b/>
          <w:bCs/>
          <w:color w:val="202124"/>
          <w:sz w:val="28"/>
          <w:szCs w:val="28"/>
          <w:shd w:val="clear" w:color="auto" w:fill="FFFFFF"/>
        </w:rPr>
      </w:pPr>
    </w:p>
    <w:p w14:paraId="1C874831" w14:textId="6D351231" w:rsidR="00FC1564" w:rsidRPr="00641169" w:rsidRDefault="00FC1564"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IL DIARIO</w:t>
      </w:r>
    </w:p>
    <w:p w14:paraId="4FFAA32E" w14:textId="25626DBB" w:rsidR="00F91816" w:rsidRPr="00641169" w:rsidRDefault="00F91816"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La consapevolezza del suo cammino verso la vecchiaia caratterizzata da una condizione assolutamente normale ad una condizione di fragilità fisica che</w:t>
      </w:r>
      <w:r w:rsidR="00A14A45" w:rsidRPr="00641169">
        <w:rPr>
          <w:rFonts w:cstheme="minorHAnsi"/>
          <w:b/>
          <w:bCs/>
          <w:color w:val="202124"/>
          <w:sz w:val="28"/>
          <w:szCs w:val="28"/>
          <w:shd w:val="clear" w:color="auto" w:fill="FFFFFF"/>
        </w:rPr>
        <w:t xml:space="preserve"> </w:t>
      </w:r>
      <w:proofErr w:type="spellStart"/>
      <w:r w:rsidR="00A14A45" w:rsidRPr="00641169">
        <w:rPr>
          <w:rFonts w:cstheme="minorHAnsi"/>
          <w:b/>
          <w:bCs/>
          <w:color w:val="202124"/>
          <w:sz w:val="28"/>
          <w:szCs w:val="28"/>
          <w:shd w:val="clear" w:color="auto" w:fill="FFFFFF"/>
        </w:rPr>
        <w:t>l’</w:t>
      </w:r>
      <w:r w:rsidRPr="00641169">
        <w:rPr>
          <w:rFonts w:cstheme="minorHAnsi"/>
          <w:b/>
          <w:bCs/>
          <w:color w:val="202124"/>
          <w:sz w:val="28"/>
          <w:szCs w:val="28"/>
          <w:shd w:val="clear" w:color="auto" w:fill="FFFFFF"/>
        </w:rPr>
        <w:t xml:space="preserve"> ha</w:t>
      </w:r>
      <w:proofErr w:type="spellEnd"/>
      <w:r w:rsidRPr="00641169">
        <w:rPr>
          <w:rFonts w:cstheme="minorHAnsi"/>
          <w:b/>
          <w:bCs/>
          <w:color w:val="202124"/>
          <w:sz w:val="28"/>
          <w:szCs w:val="28"/>
          <w:shd w:val="clear" w:color="auto" w:fill="FFFFFF"/>
        </w:rPr>
        <w:t xml:space="preserve"> </w:t>
      </w:r>
      <w:r w:rsidR="00A14A45" w:rsidRPr="00641169">
        <w:rPr>
          <w:rFonts w:cstheme="minorHAnsi"/>
          <w:b/>
          <w:bCs/>
          <w:color w:val="202124"/>
          <w:sz w:val="28"/>
          <w:szCs w:val="28"/>
          <w:shd w:val="clear" w:color="auto" w:fill="FFFFFF"/>
        </w:rPr>
        <w:t>indotta al</w:t>
      </w:r>
      <w:r w:rsidRPr="00641169">
        <w:rPr>
          <w:rFonts w:cstheme="minorHAnsi"/>
          <w:b/>
          <w:bCs/>
          <w:color w:val="202124"/>
          <w:sz w:val="28"/>
          <w:szCs w:val="28"/>
          <w:shd w:val="clear" w:color="auto" w:fill="FFFFFF"/>
        </w:rPr>
        <w:t>la ricerca di sostegni e di servizi  socio-sanitari, l’ha portata giammai ad una rassegnata accettazione  del proprio stato, ma a  sperimentare  in prima persona quello che teoricamente lei stessa presupponeva che</w:t>
      </w:r>
      <w:r w:rsidR="00A14A45" w:rsidRPr="00641169">
        <w:rPr>
          <w:rFonts w:cstheme="minorHAnsi"/>
          <w:b/>
          <w:bCs/>
          <w:color w:val="202124"/>
          <w:sz w:val="28"/>
          <w:szCs w:val="28"/>
          <w:shd w:val="clear" w:color="auto" w:fill="FFFFFF"/>
        </w:rPr>
        <w:t xml:space="preserve"> dovessero essere </w:t>
      </w:r>
      <w:r w:rsidRPr="00641169">
        <w:rPr>
          <w:rFonts w:cstheme="minorHAnsi"/>
          <w:b/>
          <w:bCs/>
          <w:color w:val="202124"/>
          <w:sz w:val="28"/>
          <w:szCs w:val="28"/>
          <w:shd w:val="clear" w:color="auto" w:fill="FFFFFF"/>
        </w:rPr>
        <w:t xml:space="preserve">i servizi </w:t>
      </w:r>
      <w:r w:rsidR="00A14A45" w:rsidRPr="00641169">
        <w:rPr>
          <w:rFonts w:cstheme="minorHAnsi"/>
          <w:b/>
          <w:bCs/>
          <w:color w:val="202124"/>
          <w:sz w:val="28"/>
          <w:szCs w:val="28"/>
          <w:shd w:val="clear" w:color="auto" w:fill="FFFFFF"/>
        </w:rPr>
        <w:t>dedicati agli anziani, sulla base del suo “sapere” acquisito in tanti anni di studio e di insegnamento</w:t>
      </w:r>
      <w:r w:rsidR="001C69D5" w:rsidRPr="00641169">
        <w:rPr>
          <w:rFonts w:cstheme="minorHAnsi"/>
          <w:b/>
          <w:bCs/>
          <w:color w:val="202124"/>
          <w:sz w:val="28"/>
          <w:szCs w:val="28"/>
          <w:shd w:val="clear" w:color="auto" w:fill="FFFFFF"/>
        </w:rPr>
        <w:t>, e quindi, come avrebbe forse confermato Benedetto Croce, il passaggio dalla poesia alla prosa</w:t>
      </w:r>
      <w:r w:rsidR="00A14A45" w:rsidRPr="00641169">
        <w:rPr>
          <w:rFonts w:cstheme="minorHAnsi"/>
          <w:b/>
          <w:bCs/>
          <w:color w:val="202124"/>
          <w:sz w:val="28"/>
          <w:szCs w:val="28"/>
          <w:shd w:val="clear" w:color="auto" w:fill="FFFFFF"/>
        </w:rPr>
        <w:t>.</w:t>
      </w:r>
    </w:p>
    <w:p w14:paraId="0960795F" w14:textId="0BCE17B8" w:rsidR="001C69D5" w:rsidRPr="00641169" w:rsidRDefault="00A14A45"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 xml:space="preserve">È quindi, in relazione alla sua esperienza, prima con le badanti, e dopo con le case di riposo, ha costruito quella che in termini sociologici e del Servizio Sociale Professionale può essere la “narrazione” della vita trascorsa in questi ultimi anni, appuntando, con assoluta lucidità e capacità </w:t>
      </w:r>
      <w:proofErr w:type="gramStart"/>
      <w:r w:rsidRPr="00641169">
        <w:rPr>
          <w:rFonts w:cstheme="minorHAnsi"/>
          <w:b/>
          <w:bCs/>
          <w:color w:val="202124"/>
          <w:sz w:val="28"/>
          <w:szCs w:val="28"/>
          <w:shd w:val="clear" w:color="auto" w:fill="FFFFFF"/>
        </w:rPr>
        <w:t>di  sintesi</w:t>
      </w:r>
      <w:proofErr w:type="gramEnd"/>
      <w:r w:rsidRPr="00641169">
        <w:rPr>
          <w:rFonts w:cstheme="minorHAnsi"/>
          <w:b/>
          <w:bCs/>
          <w:color w:val="202124"/>
          <w:sz w:val="28"/>
          <w:szCs w:val="28"/>
          <w:shd w:val="clear" w:color="auto" w:fill="FFFFFF"/>
        </w:rPr>
        <w:t xml:space="preserve"> e di raccordi dei suoi trascorsi esistenziali,  gli aspetti e le riflessioni sulla condizione</w:t>
      </w:r>
      <w:r w:rsidR="001C69D5" w:rsidRPr="00641169">
        <w:rPr>
          <w:rFonts w:cstheme="minorHAnsi"/>
          <w:b/>
          <w:bCs/>
          <w:color w:val="202124"/>
          <w:sz w:val="28"/>
          <w:szCs w:val="28"/>
          <w:shd w:val="clear" w:color="auto" w:fill="FFFFFF"/>
        </w:rPr>
        <w:t xml:space="preserve"> delle persone anziane oggi.</w:t>
      </w:r>
    </w:p>
    <w:p w14:paraId="216A991E" w14:textId="3BF34F75" w:rsidR="008B1435" w:rsidRPr="00641169" w:rsidRDefault="00AA2ABB"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Pur non avendo un supporto alla scrittura, come una macchi</w:t>
      </w:r>
      <w:r w:rsidR="008B1435" w:rsidRPr="00641169">
        <w:rPr>
          <w:rFonts w:cstheme="minorHAnsi"/>
          <w:b/>
          <w:bCs/>
          <w:color w:val="202124"/>
          <w:sz w:val="28"/>
          <w:szCs w:val="28"/>
          <w:shd w:val="clear" w:color="auto" w:fill="FFFFFF"/>
        </w:rPr>
        <w:t>n</w:t>
      </w:r>
      <w:r w:rsidRPr="00641169">
        <w:rPr>
          <w:rFonts w:cstheme="minorHAnsi"/>
          <w:b/>
          <w:bCs/>
          <w:color w:val="202124"/>
          <w:sz w:val="28"/>
          <w:szCs w:val="28"/>
          <w:shd w:val="clear" w:color="auto" w:fill="FFFFFF"/>
        </w:rPr>
        <w:t xml:space="preserve">a da scrivere o un computer, alla stregua di Erri </w:t>
      </w:r>
      <w:proofErr w:type="gramStart"/>
      <w:r w:rsidRPr="00641169">
        <w:rPr>
          <w:rFonts w:cstheme="minorHAnsi"/>
          <w:b/>
          <w:bCs/>
          <w:color w:val="202124"/>
          <w:sz w:val="28"/>
          <w:szCs w:val="28"/>
          <w:shd w:val="clear" w:color="auto" w:fill="FFFFFF"/>
        </w:rPr>
        <w:t>De  Luca</w:t>
      </w:r>
      <w:proofErr w:type="gramEnd"/>
      <w:r w:rsidRPr="00641169">
        <w:rPr>
          <w:rFonts w:cstheme="minorHAnsi"/>
          <w:b/>
          <w:bCs/>
          <w:color w:val="202124"/>
          <w:sz w:val="28"/>
          <w:szCs w:val="28"/>
          <w:shd w:val="clear" w:color="auto" w:fill="FFFFFF"/>
        </w:rPr>
        <w:t xml:space="preserve">, ha usato la sua penna su vari fogli di carta ora messi sul tavolo, ora sulle ginocchia, </w:t>
      </w:r>
      <w:r w:rsidR="008B1435" w:rsidRPr="00641169">
        <w:rPr>
          <w:rFonts w:cstheme="minorHAnsi"/>
          <w:b/>
          <w:bCs/>
          <w:color w:val="202124"/>
          <w:sz w:val="28"/>
          <w:szCs w:val="28"/>
          <w:shd w:val="clear" w:color="auto" w:fill="FFFFFF"/>
        </w:rPr>
        <w:t>per raccontare, come in una favola, la sua vita attuale, definendolo come “Diario discontinuo di pensieri e di storie di cita di vecchi fragili   in un qualsiasi ghetto della vecchiaia.</w:t>
      </w:r>
    </w:p>
    <w:p w14:paraId="710498E5" w14:textId="77777777" w:rsidR="00D13453" w:rsidRPr="00641169" w:rsidRDefault="001C69D5"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L’ “incipit” del Diario introduce, fra le tante</w:t>
      </w:r>
      <w:r w:rsidR="00D13453" w:rsidRPr="00641169">
        <w:rPr>
          <w:rFonts w:cstheme="minorHAnsi"/>
          <w:b/>
          <w:bCs/>
          <w:color w:val="202124"/>
          <w:sz w:val="28"/>
          <w:szCs w:val="28"/>
          <w:shd w:val="clear" w:color="auto" w:fill="FFFFFF"/>
        </w:rPr>
        <w:t xml:space="preserve"> (la stregua della guerra, ad esempio</w:t>
      </w:r>
      <w:proofErr w:type="gramStart"/>
      <w:r w:rsidR="00D13453" w:rsidRPr="00641169">
        <w:rPr>
          <w:rFonts w:cstheme="minorHAnsi"/>
          <w:b/>
          <w:bCs/>
          <w:color w:val="202124"/>
          <w:sz w:val="28"/>
          <w:szCs w:val="28"/>
          <w:shd w:val="clear" w:color="auto" w:fill="FFFFFF"/>
        </w:rPr>
        <w:t xml:space="preserve">) </w:t>
      </w:r>
      <w:r w:rsidRPr="00641169">
        <w:rPr>
          <w:rFonts w:cstheme="minorHAnsi"/>
          <w:b/>
          <w:bCs/>
          <w:color w:val="202124"/>
          <w:sz w:val="28"/>
          <w:szCs w:val="28"/>
          <w:shd w:val="clear" w:color="auto" w:fill="FFFFFF"/>
        </w:rPr>
        <w:t>,</w:t>
      </w:r>
      <w:proofErr w:type="gramEnd"/>
      <w:r w:rsidRPr="00641169">
        <w:rPr>
          <w:rFonts w:cstheme="minorHAnsi"/>
          <w:b/>
          <w:bCs/>
          <w:color w:val="202124"/>
          <w:sz w:val="28"/>
          <w:szCs w:val="28"/>
          <w:shd w:val="clear" w:color="auto" w:fill="FFFFFF"/>
        </w:rPr>
        <w:t xml:space="preserve"> la strega della vecchiaia, elogiata dalla scienza quale </w:t>
      </w:r>
      <w:r w:rsidR="00ED12E2" w:rsidRPr="00641169">
        <w:rPr>
          <w:rFonts w:cstheme="minorHAnsi"/>
          <w:b/>
          <w:bCs/>
          <w:color w:val="202124"/>
          <w:sz w:val="28"/>
          <w:szCs w:val="28"/>
          <w:shd w:val="clear" w:color="auto" w:fill="FFFFFF"/>
        </w:rPr>
        <w:t xml:space="preserve">grande </w:t>
      </w:r>
      <w:r w:rsidRPr="00641169">
        <w:rPr>
          <w:rFonts w:cstheme="minorHAnsi"/>
          <w:b/>
          <w:bCs/>
          <w:color w:val="202124"/>
          <w:sz w:val="28"/>
          <w:szCs w:val="28"/>
          <w:shd w:val="clear" w:color="auto" w:fill="FFFFFF"/>
        </w:rPr>
        <w:t>conquista</w:t>
      </w:r>
      <w:r w:rsidR="00D13453" w:rsidRPr="00641169">
        <w:rPr>
          <w:rFonts w:cstheme="minorHAnsi"/>
          <w:b/>
          <w:bCs/>
          <w:color w:val="202124"/>
          <w:sz w:val="28"/>
          <w:szCs w:val="28"/>
          <w:shd w:val="clear" w:color="auto" w:fill="FFFFFF"/>
        </w:rPr>
        <w:t xml:space="preserve"> (</w:t>
      </w:r>
      <w:r w:rsidR="00ED12E2" w:rsidRPr="00641169">
        <w:rPr>
          <w:rFonts w:cstheme="minorHAnsi"/>
          <w:b/>
          <w:bCs/>
          <w:color w:val="202124"/>
          <w:sz w:val="28"/>
          <w:szCs w:val="28"/>
          <w:shd w:val="clear" w:color="auto" w:fill="FFFFFF"/>
        </w:rPr>
        <w:t xml:space="preserve">ma </w:t>
      </w:r>
      <w:r w:rsidRPr="00641169">
        <w:rPr>
          <w:rFonts w:cstheme="minorHAnsi"/>
          <w:b/>
          <w:bCs/>
          <w:color w:val="202124"/>
          <w:sz w:val="28"/>
          <w:szCs w:val="28"/>
          <w:shd w:val="clear" w:color="auto" w:fill="FFFFFF"/>
        </w:rPr>
        <w:t xml:space="preserve"> i</w:t>
      </w:r>
      <w:r w:rsidR="00D13453" w:rsidRPr="00641169">
        <w:rPr>
          <w:rFonts w:cstheme="minorHAnsi"/>
          <w:b/>
          <w:bCs/>
          <w:color w:val="202124"/>
          <w:sz w:val="28"/>
          <w:szCs w:val="28"/>
          <w:shd w:val="clear" w:color="auto" w:fill="FFFFFF"/>
        </w:rPr>
        <w:t>n effetti molto spesso fragile, e confinata in un ghetto).</w:t>
      </w:r>
    </w:p>
    <w:p w14:paraId="068DC81D" w14:textId="1865709D" w:rsidR="001C69D5" w:rsidRPr="00641169" w:rsidRDefault="00D13453"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 xml:space="preserve">La sua prima </w:t>
      </w:r>
      <w:proofErr w:type="gramStart"/>
      <w:r w:rsidRPr="00641169">
        <w:rPr>
          <w:rFonts w:cstheme="minorHAnsi"/>
          <w:b/>
          <w:bCs/>
          <w:color w:val="202124"/>
          <w:sz w:val="28"/>
          <w:szCs w:val="28"/>
          <w:shd w:val="clear" w:color="auto" w:fill="FFFFFF"/>
        </w:rPr>
        <w:t xml:space="preserve">esperienza </w:t>
      </w:r>
      <w:r w:rsidR="001C69D5" w:rsidRPr="00641169">
        <w:rPr>
          <w:rFonts w:cstheme="minorHAnsi"/>
          <w:b/>
          <w:bCs/>
          <w:color w:val="202124"/>
          <w:sz w:val="28"/>
          <w:szCs w:val="28"/>
          <w:shd w:val="clear" w:color="auto" w:fill="FFFFFF"/>
        </w:rPr>
        <w:t xml:space="preserve"> </w:t>
      </w:r>
      <w:r w:rsidRPr="00641169">
        <w:rPr>
          <w:rFonts w:cstheme="minorHAnsi"/>
          <w:b/>
          <w:bCs/>
          <w:color w:val="202124"/>
          <w:sz w:val="28"/>
          <w:szCs w:val="28"/>
          <w:shd w:val="clear" w:color="auto" w:fill="FFFFFF"/>
        </w:rPr>
        <w:t>è</w:t>
      </w:r>
      <w:proofErr w:type="gramEnd"/>
      <w:r w:rsidRPr="00641169">
        <w:rPr>
          <w:rFonts w:cstheme="minorHAnsi"/>
          <w:b/>
          <w:bCs/>
          <w:color w:val="202124"/>
          <w:sz w:val="28"/>
          <w:szCs w:val="28"/>
          <w:shd w:val="clear" w:color="auto" w:fill="FFFFFF"/>
        </w:rPr>
        <w:t xml:space="preserve"> stata con il </w:t>
      </w:r>
      <w:proofErr w:type="spellStart"/>
      <w:r w:rsidRPr="00641169">
        <w:rPr>
          <w:rFonts w:cstheme="minorHAnsi"/>
          <w:b/>
          <w:bCs/>
          <w:color w:val="202124"/>
          <w:sz w:val="28"/>
          <w:szCs w:val="28"/>
          <w:shd w:val="clear" w:color="auto" w:fill="FFFFFF"/>
        </w:rPr>
        <w:t>badandato</w:t>
      </w:r>
      <w:proofErr w:type="spellEnd"/>
      <w:r w:rsidRPr="00641169">
        <w:rPr>
          <w:rFonts w:cstheme="minorHAnsi"/>
          <w:b/>
          <w:bCs/>
          <w:color w:val="202124"/>
          <w:sz w:val="28"/>
          <w:szCs w:val="28"/>
          <w:shd w:val="clear" w:color="auto" w:fill="FFFFFF"/>
        </w:rPr>
        <w:t xml:space="preserve">, pensando  che poteva stare a casa assistita 24 ore su 24 da una persona a lei dedicata: ne ha cambiate quattro, di badanti, provenienti dai paesi dell’est europeo, assolutamente impreparate nei rapporti umani, avide di denaro (una le ha rubato i gioielli di casa), </w:t>
      </w:r>
      <w:r w:rsidR="00F64D46" w:rsidRPr="00641169">
        <w:rPr>
          <w:rFonts w:cstheme="minorHAnsi"/>
          <w:b/>
          <w:bCs/>
          <w:color w:val="202124"/>
          <w:sz w:val="28"/>
          <w:szCs w:val="28"/>
          <w:shd w:val="clear" w:color="auto" w:fill="FFFFFF"/>
        </w:rPr>
        <w:t>ciniche (una le ha avvelenato la sua cagnetta, Briciolina), autoritarie ed invadenti.</w:t>
      </w:r>
    </w:p>
    <w:p w14:paraId="66D6FEF6" w14:textId="723F35A2" w:rsidR="00746BEB" w:rsidRPr="00641169" w:rsidRDefault="00F64D46" w:rsidP="0005349F">
      <w:pPr>
        <w:spacing w:after="0" w:line="20" w:lineRule="atLeast"/>
        <w:jc w:val="both"/>
        <w:rPr>
          <w:rStyle w:val="Enfasigrassetto"/>
          <w:rFonts w:cstheme="minorHAnsi"/>
          <w:sz w:val="28"/>
          <w:szCs w:val="28"/>
          <w:shd w:val="clear" w:color="auto" w:fill="FFFFFF"/>
        </w:rPr>
      </w:pPr>
      <w:r w:rsidRPr="00641169">
        <w:rPr>
          <w:rFonts w:cstheme="minorHAnsi"/>
          <w:b/>
          <w:bCs/>
          <w:color w:val="202124"/>
          <w:sz w:val="28"/>
          <w:szCs w:val="28"/>
          <w:shd w:val="clear" w:color="auto" w:fill="FFFFFF"/>
        </w:rPr>
        <w:t xml:space="preserve">A tale proposito voglio ricordare che già negli anni ’80 in Italia, a fronte del drammatico espandersi della non autosufficienza, le famiglie, secondo un passa-parola sommerso e informale, ricorrevano ad una sorta di mercato sociale di impiego di donne provenienti dall’est, depresso e infelice – la pensione, ad esempio era di 50 euro al mese – per assistere i propri anziani fragili e non autosufficienti. Queste donne fruivano di vitto ed alloggio, e la paga (che variava da 500 a 900 euro) la mandavano alle loro famiglie lasciate in patria. Ricordo </w:t>
      </w:r>
      <w:proofErr w:type="gramStart"/>
      <w:r w:rsidRPr="00641169">
        <w:rPr>
          <w:rFonts w:cstheme="minorHAnsi"/>
          <w:b/>
          <w:bCs/>
          <w:color w:val="202124"/>
          <w:sz w:val="28"/>
          <w:szCs w:val="28"/>
          <w:shd w:val="clear" w:color="auto" w:fill="FFFFFF"/>
        </w:rPr>
        <w:t>che  a</w:t>
      </w:r>
      <w:proofErr w:type="gramEnd"/>
      <w:r w:rsidRPr="00641169">
        <w:rPr>
          <w:rFonts w:cstheme="minorHAnsi"/>
          <w:b/>
          <w:bCs/>
          <w:color w:val="202124"/>
          <w:sz w:val="28"/>
          <w:szCs w:val="28"/>
          <w:shd w:val="clear" w:color="auto" w:fill="FFFFFF"/>
        </w:rPr>
        <w:t xml:space="preserve"> Roma, nella Piazza dei Cinquecento (Stazione Termini) di riunivano ogni giovedì per incontrarsi </w:t>
      </w:r>
      <w:r w:rsidR="00CC749A" w:rsidRPr="00641169">
        <w:rPr>
          <w:rFonts w:cstheme="minorHAnsi"/>
          <w:b/>
          <w:bCs/>
          <w:color w:val="202124"/>
          <w:sz w:val="28"/>
          <w:szCs w:val="28"/>
          <w:shd w:val="clear" w:color="auto" w:fill="FFFFFF"/>
        </w:rPr>
        <w:t xml:space="preserve">fra loro </w:t>
      </w:r>
      <w:r w:rsidRPr="00641169">
        <w:rPr>
          <w:rFonts w:cstheme="minorHAnsi"/>
          <w:b/>
          <w:bCs/>
          <w:color w:val="202124"/>
          <w:sz w:val="28"/>
          <w:szCs w:val="28"/>
          <w:shd w:val="clear" w:color="auto" w:fill="FFFFFF"/>
        </w:rPr>
        <w:t>e parlare piangendo con i figli lasciati a casa</w:t>
      </w:r>
      <w:r w:rsidR="00CC749A" w:rsidRPr="00641169">
        <w:rPr>
          <w:rFonts w:cstheme="minorHAnsi"/>
          <w:b/>
          <w:bCs/>
          <w:color w:val="202124"/>
          <w:sz w:val="28"/>
          <w:szCs w:val="28"/>
          <w:shd w:val="clear" w:color="auto" w:fill="FFFFFF"/>
        </w:rPr>
        <w:t>.</w:t>
      </w:r>
      <w:r w:rsidR="00746BEB" w:rsidRPr="00641169">
        <w:rPr>
          <w:rFonts w:cstheme="minorHAnsi"/>
          <w:b/>
          <w:bCs/>
          <w:color w:val="202124"/>
          <w:sz w:val="28"/>
          <w:szCs w:val="28"/>
          <w:shd w:val="clear" w:color="auto" w:fill="FFFFFF"/>
        </w:rPr>
        <w:t xml:space="preserve"> Solo con la </w:t>
      </w:r>
      <w:r w:rsidR="00746BEB" w:rsidRPr="00641169">
        <w:rPr>
          <w:rFonts w:cstheme="minorHAnsi"/>
          <w:sz w:val="28"/>
          <w:szCs w:val="28"/>
          <w:shd w:val="clear" w:color="auto" w:fill="FFFFFF"/>
        </w:rPr>
        <w:t>(</w:t>
      </w:r>
      <w:hyperlink r:id="rId7" w:history="1">
        <w:r w:rsidR="00746BEB" w:rsidRPr="00641169">
          <w:rPr>
            <w:rStyle w:val="Collegamentoipertestuale"/>
            <w:rFonts w:cstheme="minorHAnsi"/>
            <w:b/>
            <w:bCs/>
            <w:color w:val="auto"/>
            <w:sz w:val="28"/>
            <w:szCs w:val="28"/>
            <w:u w:val="none"/>
            <w:shd w:val="clear" w:color="auto" w:fill="FFFFFF"/>
          </w:rPr>
          <w:t xml:space="preserve">legge 3 agosto 2009 n.102, Conversione in legge, con modificazioni, del decreto-legge 1° luglio 2009, n.78, recante provvedimenti anticrisi, nonché proroga di termini e della </w:t>
        </w:r>
        <w:r w:rsidR="00746BEB" w:rsidRPr="00641169">
          <w:rPr>
            <w:rStyle w:val="Collegamentoipertestuale"/>
            <w:rFonts w:cstheme="minorHAnsi"/>
            <w:b/>
            <w:bCs/>
            <w:color w:val="auto"/>
            <w:sz w:val="28"/>
            <w:szCs w:val="28"/>
            <w:u w:val="none"/>
            <w:shd w:val="clear" w:color="auto" w:fill="FFFFFF"/>
          </w:rPr>
          <w:lastRenderedPageBreak/>
          <w:t>partecipazione italiana a missioni internazionali</w:t>
        </w:r>
      </w:hyperlink>
      <w:r w:rsidR="00746BEB" w:rsidRPr="00641169">
        <w:rPr>
          <w:rFonts w:cstheme="minorHAnsi"/>
          <w:b/>
          <w:bCs/>
          <w:sz w:val="28"/>
          <w:szCs w:val="28"/>
          <w:shd w:val="clear" w:color="auto" w:fill="FFFFFF"/>
        </w:rPr>
        <w:t>), furono dettate norme  per l'e</w:t>
      </w:r>
      <w:r w:rsidR="00746BEB" w:rsidRPr="00641169">
        <w:rPr>
          <w:rStyle w:val="style10"/>
          <w:rFonts w:cstheme="minorHAnsi"/>
          <w:b/>
          <w:bCs/>
          <w:sz w:val="28"/>
          <w:szCs w:val="28"/>
          <w:shd w:val="clear" w:color="auto" w:fill="FFFFFF"/>
        </w:rPr>
        <w:t>mersione dal lavoro irregolare di </w:t>
      </w:r>
      <w:r w:rsidR="00746BEB" w:rsidRPr="00641169">
        <w:rPr>
          <w:rStyle w:val="Enfasigrassetto"/>
          <w:rFonts w:cstheme="minorHAnsi"/>
          <w:sz w:val="28"/>
          <w:szCs w:val="28"/>
          <w:shd w:val="clear" w:color="auto" w:fill="FFFFFF"/>
        </w:rPr>
        <w:t>colf e badanti extracomunitari, costringendo le famiglie all’aggravio dei contributi previdenziali all’INPS, per una improbabile pensione, e non prevedendo in questo caso la fiscalizzazione degli oneri sociali (come in parte ha fatto la Regione Veneto in seguito).</w:t>
      </w:r>
    </w:p>
    <w:p w14:paraId="7079729C" w14:textId="77777777" w:rsidR="00F7554B" w:rsidRPr="00641169" w:rsidRDefault="00F7554B" w:rsidP="0005349F">
      <w:pPr>
        <w:spacing w:after="0" w:line="20" w:lineRule="atLeast"/>
        <w:jc w:val="both"/>
        <w:rPr>
          <w:rStyle w:val="Enfasigrassetto"/>
          <w:rFonts w:cstheme="minorHAnsi"/>
          <w:sz w:val="28"/>
          <w:szCs w:val="28"/>
          <w:shd w:val="clear" w:color="auto" w:fill="FFFFFF"/>
        </w:rPr>
      </w:pPr>
    </w:p>
    <w:p w14:paraId="5C9C829B" w14:textId="326BE693" w:rsidR="00746BEB" w:rsidRPr="00641169" w:rsidRDefault="00746BEB" w:rsidP="0005349F">
      <w:pPr>
        <w:spacing w:after="0" w:line="20" w:lineRule="atLeast"/>
        <w:jc w:val="both"/>
        <w:rPr>
          <w:rStyle w:val="Enfasigrassetto"/>
          <w:rFonts w:cstheme="minorHAnsi"/>
          <w:sz w:val="28"/>
          <w:szCs w:val="28"/>
          <w:shd w:val="clear" w:color="auto" w:fill="FFFFFF"/>
        </w:rPr>
      </w:pPr>
      <w:r w:rsidRPr="00641169">
        <w:rPr>
          <w:rStyle w:val="Enfasigrassetto"/>
          <w:rFonts w:cstheme="minorHAnsi"/>
          <w:sz w:val="28"/>
          <w:szCs w:val="28"/>
          <w:shd w:val="clear" w:color="auto" w:fill="FFFFFF"/>
        </w:rPr>
        <w:t>LE CASE DI RIPOSO</w:t>
      </w:r>
    </w:p>
    <w:p w14:paraId="627AB4E6" w14:textId="13FBD0E2" w:rsidR="00746BEB" w:rsidRPr="00641169" w:rsidRDefault="00746BEB" w:rsidP="0005349F">
      <w:pPr>
        <w:spacing w:after="0" w:line="20" w:lineRule="atLeast"/>
        <w:jc w:val="both"/>
        <w:rPr>
          <w:rStyle w:val="Enfasigrassetto"/>
          <w:rFonts w:cstheme="minorHAnsi"/>
          <w:sz w:val="28"/>
          <w:szCs w:val="28"/>
          <w:shd w:val="clear" w:color="auto" w:fill="FFFFFF"/>
        </w:rPr>
      </w:pPr>
      <w:r w:rsidRPr="00641169">
        <w:rPr>
          <w:rStyle w:val="Enfasigrassetto"/>
          <w:rFonts w:cstheme="minorHAnsi"/>
          <w:sz w:val="28"/>
          <w:szCs w:val="28"/>
          <w:shd w:val="clear" w:color="auto" w:fill="FFFFFF"/>
        </w:rPr>
        <w:t xml:space="preserve">In seguito a questa </w:t>
      </w:r>
      <w:r w:rsidR="001C3970" w:rsidRPr="00641169">
        <w:rPr>
          <w:rStyle w:val="Enfasigrassetto"/>
          <w:rFonts w:cstheme="minorHAnsi"/>
          <w:sz w:val="28"/>
          <w:szCs w:val="28"/>
          <w:shd w:val="clear" w:color="auto" w:fill="FFFFFF"/>
        </w:rPr>
        <w:t>t</w:t>
      </w:r>
      <w:r w:rsidRPr="00641169">
        <w:rPr>
          <w:rStyle w:val="Enfasigrassetto"/>
          <w:rFonts w:cstheme="minorHAnsi"/>
          <w:sz w:val="28"/>
          <w:szCs w:val="28"/>
          <w:shd w:val="clear" w:color="auto" w:fill="FFFFFF"/>
        </w:rPr>
        <w:t xml:space="preserve">ristissima </w:t>
      </w:r>
      <w:r w:rsidR="001C3970" w:rsidRPr="00641169">
        <w:rPr>
          <w:rStyle w:val="Enfasigrassetto"/>
          <w:rFonts w:cstheme="minorHAnsi"/>
          <w:sz w:val="28"/>
          <w:szCs w:val="28"/>
          <w:shd w:val="clear" w:color="auto" w:fill="FFFFFF"/>
        </w:rPr>
        <w:t>esperienza, la Prof.sa Florea si è decisa a scegliere la casa di riposo quale alternativa, e quindi ha descritto, con assoluta acutezza e note di umorismo, il nuovo passaggio alla vita in istituto, con le sue regole ferree, con la prima considerazione che non è  la struttura a rispondere agli anziani (magari con la carta dei servizi ben esposta ed osservata), ma sono gli anziani che debbono corrispondere alle esigenze organizzative e di gestione della struttura, con orari e scadenze ben definite a cui gli anziani stessi devono adattarsi.</w:t>
      </w:r>
    </w:p>
    <w:p w14:paraId="0857338D" w14:textId="132B3C08" w:rsidR="001C3970" w:rsidRPr="00641169" w:rsidRDefault="001C3970" w:rsidP="0005349F">
      <w:pPr>
        <w:spacing w:after="0" w:line="20" w:lineRule="atLeast"/>
        <w:jc w:val="both"/>
        <w:rPr>
          <w:rStyle w:val="Enfasigrassetto"/>
          <w:rFonts w:cstheme="minorHAnsi"/>
          <w:sz w:val="28"/>
          <w:szCs w:val="28"/>
          <w:shd w:val="clear" w:color="auto" w:fill="FFFFFF"/>
        </w:rPr>
      </w:pPr>
      <w:r w:rsidRPr="00641169">
        <w:rPr>
          <w:rStyle w:val="Enfasigrassetto"/>
          <w:rFonts w:cstheme="minorHAnsi"/>
          <w:sz w:val="28"/>
          <w:szCs w:val="28"/>
          <w:shd w:val="clear" w:color="auto" w:fill="FFFFFF"/>
        </w:rPr>
        <w:t>È qui che è nata l’</w:t>
      </w:r>
      <w:r w:rsidR="00403CC6" w:rsidRPr="00641169">
        <w:rPr>
          <w:rStyle w:val="Enfasigrassetto"/>
          <w:rFonts w:cstheme="minorHAnsi"/>
          <w:sz w:val="28"/>
          <w:szCs w:val="28"/>
          <w:shd w:val="clear" w:color="auto" w:fill="FFFFFF"/>
        </w:rPr>
        <w:t>i</w:t>
      </w:r>
      <w:r w:rsidRPr="00641169">
        <w:rPr>
          <w:rStyle w:val="Enfasigrassetto"/>
          <w:rFonts w:cstheme="minorHAnsi"/>
          <w:sz w:val="28"/>
          <w:szCs w:val="28"/>
          <w:shd w:val="clear" w:color="auto" w:fill="FFFFFF"/>
        </w:rPr>
        <w:t xml:space="preserve">dea </w:t>
      </w:r>
      <w:r w:rsidR="00403CC6" w:rsidRPr="00641169">
        <w:rPr>
          <w:rStyle w:val="Enfasigrassetto"/>
          <w:rFonts w:cstheme="minorHAnsi"/>
          <w:sz w:val="28"/>
          <w:szCs w:val="28"/>
          <w:shd w:val="clear" w:color="auto" w:fill="FFFFFF"/>
        </w:rPr>
        <w:t xml:space="preserve"> del diario, è qui che comunque ha ricucito i fili della sua esistenza, ricomponendo una piccola biblioteca, arricchita in seguito da nuovi libri, e </w:t>
      </w:r>
      <w:proofErr w:type="spellStart"/>
      <w:r w:rsidR="00403CC6" w:rsidRPr="00641169">
        <w:rPr>
          <w:rStyle w:val="Enfasigrassetto"/>
          <w:rFonts w:cstheme="minorHAnsi"/>
          <w:sz w:val="28"/>
          <w:szCs w:val="28"/>
          <w:shd w:val="clear" w:color="auto" w:fill="FFFFFF"/>
        </w:rPr>
        <w:t>ri</w:t>
      </w:r>
      <w:proofErr w:type="spellEnd"/>
      <w:r w:rsidR="00403CC6" w:rsidRPr="00641169">
        <w:rPr>
          <w:rStyle w:val="Enfasigrassetto"/>
          <w:rFonts w:cstheme="minorHAnsi"/>
          <w:sz w:val="28"/>
          <w:szCs w:val="28"/>
          <w:shd w:val="clear" w:color="auto" w:fill="FFFFFF"/>
        </w:rPr>
        <w:t>-scoprendo il valore della lettura e della meditazione, comprendendo che in una casa di riposo, se si ha la volontà ed il desiderio di vivere, la continuità dello “slancio vitale”, come affermava Bergson, la “gioia, comunque, di vivere”, come immaginava Matisse, si possono superare le inevitabili sofferenze  che lei ha vissuto e raccontato nel Diario.</w:t>
      </w:r>
    </w:p>
    <w:p w14:paraId="7931A00A" w14:textId="77777777" w:rsidR="00F7554B" w:rsidRPr="00641169" w:rsidRDefault="00F7554B" w:rsidP="0005349F">
      <w:pPr>
        <w:spacing w:after="0" w:line="20" w:lineRule="atLeast"/>
        <w:jc w:val="both"/>
        <w:rPr>
          <w:rStyle w:val="Enfasigrassetto"/>
          <w:rFonts w:cstheme="minorHAnsi"/>
          <w:sz w:val="28"/>
          <w:szCs w:val="28"/>
          <w:shd w:val="clear" w:color="auto" w:fill="FFFFFF"/>
        </w:rPr>
      </w:pPr>
      <w:r w:rsidRPr="00641169">
        <w:rPr>
          <w:rStyle w:val="Enfasigrassetto"/>
          <w:rFonts w:cstheme="minorHAnsi"/>
          <w:sz w:val="28"/>
          <w:szCs w:val="28"/>
          <w:shd w:val="clear" w:color="auto" w:fill="FFFFFF"/>
        </w:rPr>
        <w:t xml:space="preserve">È in questi luoghi che ha potuto riacquistare il suo rapporto con gli altri esseri viventi, e come </w:t>
      </w:r>
      <w:proofErr w:type="gramStart"/>
      <w:r w:rsidRPr="00641169">
        <w:rPr>
          <w:rStyle w:val="Enfasigrassetto"/>
          <w:rFonts w:cstheme="minorHAnsi"/>
          <w:sz w:val="28"/>
          <w:szCs w:val="28"/>
          <w:shd w:val="clear" w:color="auto" w:fill="FFFFFF"/>
        </w:rPr>
        <w:t>l’uomo  di</w:t>
      </w:r>
      <w:proofErr w:type="gramEnd"/>
      <w:r w:rsidRPr="00641169">
        <w:rPr>
          <w:rStyle w:val="Enfasigrassetto"/>
          <w:rFonts w:cstheme="minorHAnsi"/>
          <w:sz w:val="28"/>
          <w:szCs w:val="28"/>
          <w:shd w:val="clear" w:color="auto" w:fill="FFFFFF"/>
        </w:rPr>
        <w:t xml:space="preserve"> Alcatraz, nel famoso film con Burt Lancaster, ha avuto quali compagni di vita, ma liberi, una cornacchia e due gatto che l’aspettavano in giardino.</w:t>
      </w:r>
    </w:p>
    <w:p w14:paraId="3129F64A" w14:textId="2F5348FD" w:rsidR="00F7554B" w:rsidRPr="00641169" w:rsidRDefault="00F7554B" w:rsidP="0005349F">
      <w:pPr>
        <w:spacing w:after="0" w:line="20" w:lineRule="atLeast"/>
        <w:jc w:val="both"/>
        <w:rPr>
          <w:rStyle w:val="Enfasigrassetto"/>
          <w:rFonts w:cstheme="minorHAnsi"/>
          <w:sz w:val="28"/>
          <w:szCs w:val="28"/>
          <w:shd w:val="clear" w:color="auto" w:fill="FFFFFF"/>
        </w:rPr>
      </w:pPr>
      <w:r w:rsidRPr="00641169">
        <w:rPr>
          <w:rStyle w:val="Enfasigrassetto"/>
          <w:rFonts w:cstheme="minorHAnsi"/>
          <w:sz w:val="28"/>
          <w:szCs w:val="28"/>
          <w:shd w:val="clear" w:color="auto" w:fill="FFFFFF"/>
        </w:rPr>
        <w:t xml:space="preserve">In questi luoghi racconta che l’unico momento di socializzazione è il pranzo, e descrive gli episodi più toccanti e divertenti dello </w:t>
      </w:r>
      <w:proofErr w:type="gramStart"/>
      <w:r w:rsidRPr="00641169">
        <w:rPr>
          <w:rStyle w:val="Enfasigrassetto"/>
          <w:rFonts w:cstheme="minorHAnsi"/>
          <w:sz w:val="28"/>
          <w:szCs w:val="28"/>
          <w:shd w:val="clear" w:color="auto" w:fill="FFFFFF"/>
        </w:rPr>
        <w:t>stare  insieme</w:t>
      </w:r>
      <w:proofErr w:type="gramEnd"/>
      <w:r w:rsidRPr="00641169">
        <w:rPr>
          <w:rStyle w:val="Enfasigrassetto"/>
          <w:rFonts w:cstheme="minorHAnsi"/>
          <w:sz w:val="28"/>
          <w:szCs w:val="28"/>
          <w:shd w:val="clear" w:color="auto" w:fill="FFFFFF"/>
        </w:rPr>
        <w:t xml:space="preserve"> e comunicare fra gli  anz</w:t>
      </w:r>
      <w:r w:rsidR="00D87679" w:rsidRPr="00641169">
        <w:rPr>
          <w:rStyle w:val="Enfasigrassetto"/>
          <w:rFonts w:cstheme="minorHAnsi"/>
          <w:sz w:val="28"/>
          <w:szCs w:val="28"/>
          <w:shd w:val="clear" w:color="auto" w:fill="FFFFFF"/>
        </w:rPr>
        <w:t>iani e con gli anziani</w:t>
      </w:r>
      <w:r w:rsidRPr="00641169">
        <w:rPr>
          <w:rStyle w:val="Enfasigrassetto"/>
          <w:rFonts w:cstheme="minorHAnsi"/>
          <w:sz w:val="28"/>
          <w:szCs w:val="28"/>
          <w:shd w:val="clear" w:color="auto" w:fill="FFFFFF"/>
        </w:rPr>
        <w:t xml:space="preserve"> </w:t>
      </w:r>
    </w:p>
    <w:p w14:paraId="63F047B5" w14:textId="77777777" w:rsidR="00F7554B" w:rsidRPr="00641169" w:rsidRDefault="00F7554B" w:rsidP="0005349F">
      <w:pPr>
        <w:spacing w:after="0" w:line="20" w:lineRule="atLeast"/>
        <w:jc w:val="both"/>
        <w:rPr>
          <w:rStyle w:val="Enfasigrassetto"/>
          <w:rFonts w:cstheme="minorHAnsi"/>
          <w:sz w:val="28"/>
          <w:szCs w:val="28"/>
          <w:shd w:val="clear" w:color="auto" w:fill="FFFFFF"/>
        </w:rPr>
      </w:pPr>
    </w:p>
    <w:p w14:paraId="61DB9923" w14:textId="77777777" w:rsidR="00D87679" w:rsidRPr="00641169" w:rsidRDefault="00D87679" w:rsidP="0005349F">
      <w:pPr>
        <w:spacing w:after="0" w:line="20" w:lineRule="atLeast"/>
        <w:jc w:val="both"/>
        <w:rPr>
          <w:rStyle w:val="Enfasigrassetto"/>
          <w:rFonts w:cstheme="minorHAnsi"/>
          <w:sz w:val="28"/>
          <w:szCs w:val="28"/>
          <w:shd w:val="clear" w:color="auto" w:fill="FFFFFF"/>
        </w:rPr>
      </w:pPr>
    </w:p>
    <w:p w14:paraId="3D09B367" w14:textId="2923EA2D" w:rsidR="00E96011" w:rsidRPr="00641169" w:rsidRDefault="00E96011" w:rsidP="0005349F">
      <w:pPr>
        <w:spacing w:after="0" w:line="20" w:lineRule="atLeast"/>
        <w:jc w:val="both"/>
        <w:rPr>
          <w:rStyle w:val="Enfasigrassetto"/>
          <w:rFonts w:cstheme="minorHAnsi"/>
          <w:sz w:val="28"/>
          <w:szCs w:val="28"/>
          <w:shd w:val="clear" w:color="auto" w:fill="FFFFFF"/>
        </w:rPr>
      </w:pPr>
      <w:r w:rsidRPr="00641169">
        <w:rPr>
          <w:rStyle w:val="Enfasigrassetto"/>
          <w:rFonts w:cstheme="minorHAnsi"/>
          <w:sz w:val="28"/>
          <w:szCs w:val="28"/>
          <w:shd w:val="clear" w:color="auto" w:fill="FFFFFF"/>
        </w:rPr>
        <w:t>CONCLUSIONI</w:t>
      </w:r>
    </w:p>
    <w:p w14:paraId="29758D06" w14:textId="77777777" w:rsidR="00E96011" w:rsidRPr="00641169" w:rsidRDefault="00E96011" w:rsidP="0005349F">
      <w:pPr>
        <w:spacing w:after="0" w:line="20" w:lineRule="atLeast"/>
        <w:jc w:val="both"/>
        <w:rPr>
          <w:rStyle w:val="Enfasigrassetto"/>
          <w:rFonts w:cstheme="minorHAnsi"/>
          <w:b w:val="0"/>
          <w:bCs w:val="0"/>
          <w:sz w:val="28"/>
          <w:szCs w:val="28"/>
          <w:shd w:val="clear" w:color="auto" w:fill="FFFFFF"/>
        </w:rPr>
      </w:pPr>
      <w:r w:rsidRPr="00641169">
        <w:rPr>
          <w:rStyle w:val="Enfasigrassetto"/>
          <w:rFonts w:cstheme="minorHAnsi"/>
          <w:sz w:val="28"/>
          <w:szCs w:val="28"/>
          <w:shd w:val="clear" w:color="auto" w:fill="FFFFFF"/>
        </w:rPr>
        <w:t>Il Diario e l’esperienza di vita della Professoressa Florea, che copre quattro generazioni, fa venire alla mente l’attualità di antichi pensatori, che hanno affrontato il tema della vecchiaia, e a tale proposito si ritiene sempre attuale il pensiero di Cicerone in proposito</w:t>
      </w:r>
      <w:r w:rsidRPr="00641169">
        <w:rPr>
          <w:rStyle w:val="Enfasigrassetto"/>
          <w:rFonts w:cstheme="minorHAnsi"/>
          <w:b w:val="0"/>
          <w:bCs w:val="0"/>
          <w:sz w:val="28"/>
          <w:szCs w:val="28"/>
          <w:shd w:val="clear" w:color="auto" w:fill="FFFFFF"/>
        </w:rPr>
        <w:t>:</w:t>
      </w:r>
    </w:p>
    <w:p w14:paraId="2C52278A" w14:textId="7A3272BE" w:rsidR="00E96011" w:rsidRPr="00641169" w:rsidRDefault="00E96011" w:rsidP="0005349F">
      <w:pPr>
        <w:spacing w:after="0" w:line="20" w:lineRule="atLeast"/>
        <w:jc w:val="both"/>
        <w:rPr>
          <w:b/>
          <w:bCs/>
          <w:sz w:val="28"/>
          <w:szCs w:val="28"/>
        </w:rPr>
      </w:pPr>
      <w:r w:rsidRPr="00641169">
        <w:rPr>
          <w:rStyle w:val="Enfasigrassetto"/>
          <w:rFonts w:cstheme="minorHAnsi"/>
          <w:b w:val="0"/>
          <w:bCs w:val="0"/>
          <w:sz w:val="28"/>
          <w:szCs w:val="28"/>
          <w:shd w:val="clear" w:color="auto" w:fill="FFFFFF"/>
        </w:rPr>
        <w:t>“</w:t>
      </w:r>
      <w:r w:rsidRPr="00641169">
        <w:rPr>
          <w:b/>
          <w:bCs/>
          <w:sz w:val="28"/>
          <w:szCs w:val="28"/>
        </w:rPr>
        <w:t>Tanto è onorata la vecchiaia quando sa difendersi da sé stessa e sa conservare i suoi i suoi diritti, e nessuno cede la sua autorità, fino all’ultimo respiro. Come approvo quindi il giovane in cui c’è qualcosa di senile, così approvo il vecchio in cui c’è qualcosa di adolescente, chi segue questa regola potrà essere vecchio nel corpo, ma non lo sarà mai nello spirito. (Cicerone- L’arte di invecchiare).</w:t>
      </w:r>
    </w:p>
    <w:p w14:paraId="5B474ECB" w14:textId="02173F17" w:rsidR="00E96011" w:rsidRPr="00641169" w:rsidRDefault="00E96011" w:rsidP="0005349F">
      <w:pPr>
        <w:spacing w:after="0" w:line="20" w:lineRule="atLeast"/>
        <w:jc w:val="both"/>
        <w:rPr>
          <w:b/>
          <w:bCs/>
          <w:sz w:val="28"/>
          <w:szCs w:val="28"/>
        </w:rPr>
      </w:pPr>
      <w:r w:rsidRPr="00641169">
        <w:rPr>
          <w:b/>
          <w:bCs/>
          <w:sz w:val="28"/>
          <w:szCs w:val="28"/>
        </w:rPr>
        <w:t>E la più attuale di Otilio Masseroli che in proposito, come grande vecchio, scrisse il suo decalogo, che calza a pennello sull’esperienza di anziana della prof.sa Florea:</w:t>
      </w:r>
    </w:p>
    <w:p w14:paraId="4AD7D1F7" w14:textId="77777777" w:rsidR="00E96011" w:rsidRPr="00641169" w:rsidRDefault="00E96011" w:rsidP="0005349F">
      <w:pPr>
        <w:spacing w:after="0" w:line="20" w:lineRule="atLeast"/>
        <w:jc w:val="both"/>
        <w:rPr>
          <w:b/>
          <w:bCs/>
          <w:sz w:val="28"/>
          <w:szCs w:val="28"/>
        </w:rPr>
      </w:pPr>
      <w:r w:rsidRPr="00641169">
        <w:rPr>
          <w:b/>
          <w:bCs/>
          <w:sz w:val="28"/>
          <w:szCs w:val="28"/>
        </w:rPr>
        <w:lastRenderedPageBreak/>
        <w:t xml:space="preserve">DECALOGO PER ULTRA-SETTANTENNI di Otilio Masseroli </w:t>
      </w:r>
    </w:p>
    <w:p w14:paraId="49B18412" w14:textId="77777777" w:rsidR="00E96011" w:rsidRPr="00641169" w:rsidRDefault="00E96011" w:rsidP="0005349F">
      <w:pPr>
        <w:spacing w:after="0" w:line="20" w:lineRule="atLeast"/>
        <w:jc w:val="both"/>
        <w:rPr>
          <w:b/>
          <w:bCs/>
          <w:sz w:val="28"/>
          <w:szCs w:val="28"/>
        </w:rPr>
      </w:pPr>
      <w:r w:rsidRPr="00641169">
        <w:rPr>
          <w:b/>
          <w:bCs/>
          <w:sz w:val="28"/>
          <w:szCs w:val="28"/>
        </w:rPr>
        <w:t xml:space="preserve">1 - Adeguare la propria mentalità al mondo che cambia. </w:t>
      </w:r>
    </w:p>
    <w:p w14:paraId="277482DB" w14:textId="77777777" w:rsidR="00E96011" w:rsidRPr="00641169" w:rsidRDefault="00E96011" w:rsidP="0005349F">
      <w:pPr>
        <w:spacing w:after="0" w:line="20" w:lineRule="atLeast"/>
        <w:jc w:val="both"/>
        <w:rPr>
          <w:b/>
          <w:bCs/>
          <w:sz w:val="28"/>
          <w:szCs w:val="28"/>
        </w:rPr>
      </w:pPr>
      <w:r w:rsidRPr="00641169">
        <w:rPr>
          <w:b/>
          <w:bCs/>
          <w:sz w:val="28"/>
          <w:szCs w:val="28"/>
        </w:rPr>
        <w:t xml:space="preserve">2 - Essere aperti al futuro. </w:t>
      </w:r>
    </w:p>
    <w:p w14:paraId="3E94CB36" w14:textId="77777777" w:rsidR="00E96011" w:rsidRPr="00641169" w:rsidRDefault="00E96011" w:rsidP="0005349F">
      <w:pPr>
        <w:spacing w:after="0" w:line="20" w:lineRule="atLeast"/>
        <w:jc w:val="both"/>
        <w:rPr>
          <w:b/>
          <w:bCs/>
          <w:sz w:val="28"/>
          <w:szCs w:val="28"/>
        </w:rPr>
      </w:pPr>
      <w:r w:rsidRPr="00641169">
        <w:rPr>
          <w:b/>
          <w:bCs/>
          <w:sz w:val="28"/>
          <w:szCs w:val="28"/>
        </w:rPr>
        <w:t>3 - Liberarsi dalle trappole della mente.</w:t>
      </w:r>
    </w:p>
    <w:p w14:paraId="7CA8A766" w14:textId="77777777" w:rsidR="00E96011" w:rsidRPr="00641169" w:rsidRDefault="00E96011" w:rsidP="0005349F">
      <w:pPr>
        <w:spacing w:after="0" w:line="20" w:lineRule="atLeast"/>
        <w:jc w:val="both"/>
        <w:rPr>
          <w:b/>
          <w:bCs/>
          <w:sz w:val="28"/>
          <w:szCs w:val="28"/>
        </w:rPr>
      </w:pPr>
      <w:r w:rsidRPr="00641169">
        <w:rPr>
          <w:b/>
          <w:bCs/>
          <w:sz w:val="28"/>
          <w:szCs w:val="28"/>
        </w:rPr>
        <w:t xml:space="preserve"> 4 - Combattere la propria </w:t>
      </w:r>
      <w:proofErr w:type="spellStart"/>
      <w:r w:rsidRPr="00641169">
        <w:rPr>
          <w:b/>
          <w:bCs/>
          <w:sz w:val="28"/>
          <w:szCs w:val="28"/>
        </w:rPr>
        <w:t>ed</w:t>
      </w:r>
      <w:proofErr w:type="spellEnd"/>
      <w:r w:rsidRPr="00641169">
        <w:rPr>
          <w:b/>
          <w:bCs/>
          <w:sz w:val="28"/>
          <w:szCs w:val="28"/>
        </w:rPr>
        <w:t xml:space="preserve"> altrui stupidità. </w:t>
      </w:r>
    </w:p>
    <w:p w14:paraId="25704823" w14:textId="77777777" w:rsidR="00E96011" w:rsidRPr="00641169" w:rsidRDefault="00E96011" w:rsidP="0005349F">
      <w:pPr>
        <w:spacing w:after="0" w:line="20" w:lineRule="atLeast"/>
        <w:jc w:val="both"/>
        <w:rPr>
          <w:b/>
          <w:bCs/>
          <w:sz w:val="28"/>
          <w:szCs w:val="28"/>
        </w:rPr>
      </w:pPr>
      <w:r w:rsidRPr="00641169">
        <w:rPr>
          <w:b/>
          <w:bCs/>
          <w:sz w:val="28"/>
          <w:szCs w:val="28"/>
        </w:rPr>
        <w:t>5 - Studiare, studiare per imparare.</w:t>
      </w:r>
    </w:p>
    <w:p w14:paraId="2011763B" w14:textId="77777777" w:rsidR="00E96011" w:rsidRPr="00641169" w:rsidRDefault="00E96011" w:rsidP="0005349F">
      <w:pPr>
        <w:spacing w:after="0" w:line="20" w:lineRule="atLeast"/>
        <w:jc w:val="both"/>
        <w:rPr>
          <w:b/>
          <w:bCs/>
          <w:sz w:val="28"/>
          <w:szCs w:val="28"/>
        </w:rPr>
      </w:pPr>
      <w:r w:rsidRPr="00641169">
        <w:rPr>
          <w:b/>
          <w:bCs/>
          <w:sz w:val="28"/>
          <w:szCs w:val="28"/>
        </w:rPr>
        <w:t xml:space="preserve"> 6 - Essere attivi nella società. </w:t>
      </w:r>
    </w:p>
    <w:p w14:paraId="409D40F4" w14:textId="77777777" w:rsidR="00E96011" w:rsidRPr="00641169" w:rsidRDefault="00E96011" w:rsidP="0005349F">
      <w:pPr>
        <w:spacing w:after="0" w:line="20" w:lineRule="atLeast"/>
        <w:jc w:val="both"/>
        <w:rPr>
          <w:b/>
          <w:bCs/>
          <w:sz w:val="28"/>
          <w:szCs w:val="28"/>
        </w:rPr>
      </w:pPr>
      <w:r w:rsidRPr="00641169">
        <w:rPr>
          <w:b/>
          <w:bCs/>
          <w:sz w:val="28"/>
          <w:szCs w:val="28"/>
        </w:rPr>
        <w:t>7 - Rispettare ed applicare puntigliosamente le regole.</w:t>
      </w:r>
    </w:p>
    <w:p w14:paraId="66A5756C" w14:textId="77777777" w:rsidR="00E96011" w:rsidRPr="00641169" w:rsidRDefault="00E96011" w:rsidP="0005349F">
      <w:pPr>
        <w:spacing w:after="0" w:line="20" w:lineRule="atLeast"/>
        <w:jc w:val="both"/>
        <w:rPr>
          <w:b/>
          <w:bCs/>
          <w:sz w:val="28"/>
          <w:szCs w:val="28"/>
        </w:rPr>
      </w:pPr>
      <w:r w:rsidRPr="00641169">
        <w:rPr>
          <w:b/>
          <w:bCs/>
          <w:sz w:val="28"/>
          <w:szCs w:val="28"/>
        </w:rPr>
        <w:t xml:space="preserve"> 8 - Insegnare ed essere di esempio. </w:t>
      </w:r>
    </w:p>
    <w:p w14:paraId="4FABBC05" w14:textId="77777777" w:rsidR="00E96011" w:rsidRPr="00641169" w:rsidRDefault="00E96011" w:rsidP="0005349F">
      <w:pPr>
        <w:spacing w:after="0" w:line="20" w:lineRule="atLeast"/>
        <w:jc w:val="both"/>
        <w:rPr>
          <w:b/>
          <w:bCs/>
          <w:sz w:val="28"/>
          <w:szCs w:val="28"/>
        </w:rPr>
      </w:pPr>
      <w:r w:rsidRPr="00641169">
        <w:rPr>
          <w:b/>
          <w:bCs/>
          <w:sz w:val="28"/>
          <w:szCs w:val="28"/>
        </w:rPr>
        <w:t xml:space="preserve">9 - Non passare il tempo a perder tempo. </w:t>
      </w:r>
    </w:p>
    <w:p w14:paraId="2268BAC8" w14:textId="749693A9" w:rsidR="00E96011" w:rsidRPr="00641169" w:rsidRDefault="00E96011" w:rsidP="0005349F">
      <w:pPr>
        <w:spacing w:after="0" w:line="20" w:lineRule="atLeast"/>
        <w:jc w:val="both"/>
        <w:rPr>
          <w:b/>
          <w:bCs/>
          <w:sz w:val="28"/>
          <w:szCs w:val="28"/>
        </w:rPr>
      </w:pPr>
      <w:r w:rsidRPr="00641169">
        <w:rPr>
          <w:b/>
          <w:bCs/>
          <w:sz w:val="28"/>
          <w:szCs w:val="28"/>
        </w:rPr>
        <w:t>10 - Non porsi dei limiti, mai.</w:t>
      </w:r>
    </w:p>
    <w:p w14:paraId="02A805C8" w14:textId="77777777" w:rsidR="00E96011" w:rsidRPr="00641169" w:rsidRDefault="00E96011" w:rsidP="0005349F">
      <w:pPr>
        <w:spacing w:after="0" w:line="20" w:lineRule="atLeast"/>
        <w:jc w:val="both"/>
        <w:rPr>
          <w:rStyle w:val="Enfasigrassetto"/>
          <w:rFonts w:cstheme="minorHAnsi"/>
          <w:b w:val="0"/>
          <w:bCs w:val="0"/>
          <w:sz w:val="28"/>
          <w:szCs w:val="28"/>
          <w:shd w:val="clear" w:color="auto" w:fill="FFFFFF"/>
        </w:rPr>
      </w:pPr>
    </w:p>
    <w:p w14:paraId="3A5F38B9" w14:textId="77777777" w:rsidR="00403CC6" w:rsidRPr="00641169" w:rsidRDefault="00403CC6" w:rsidP="0005349F">
      <w:pPr>
        <w:spacing w:after="0" w:line="20" w:lineRule="atLeast"/>
        <w:jc w:val="both"/>
        <w:rPr>
          <w:rStyle w:val="Enfasigrassetto"/>
          <w:rFonts w:cstheme="minorHAnsi"/>
          <w:b w:val="0"/>
          <w:bCs w:val="0"/>
          <w:sz w:val="28"/>
          <w:szCs w:val="28"/>
          <w:shd w:val="clear" w:color="auto" w:fill="FFFFFF"/>
        </w:rPr>
      </w:pPr>
    </w:p>
    <w:p w14:paraId="58B0DDF4" w14:textId="7DF985B5" w:rsidR="00A14A45" w:rsidRPr="00641169" w:rsidRDefault="00746BEB" w:rsidP="00746BEB">
      <w:pPr>
        <w:spacing w:after="0" w:line="20" w:lineRule="atLeast"/>
        <w:jc w:val="both"/>
        <w:rPr>
          <w:rFonts w:cstheme="minorHAnsi"/>
          <w:b/>
          <w:bCs/>
          <w:color w:val="202124"/>
          <w:sz w:val="28"/>
          <w:szCs w:val="28"/>
          <w:shd w:val="clear" w:color="auto" w:fill="FFFFFF"/>
        </w:rPr>
      </w:pPr>
      <w:r w:rsidRPr="00641169">
        <w:rPr>
          <w:rStyle w:val="style10"/>
          <w:rFonts w:cstheme="minorHAnsi"/>
          <w:b/>
          <w:bCs/>
          <w:sz w:val="28"/>
          <w:szCs w:val="28"/>
          <w:shd w:val="clear" w:color="auto" w:fill="FFFFFF"/>
        </w:rPr>
        <w:t> </w:t>
      </w:r>
      <w:r w:rsidR="00A14A45" w:rsidRPr="00641169">
        <w:rPr>
          <w:rFonts w:cstheme="minorHAnsi"/>
          <w:b/>
          <w:bCs/>
          <w:color w:val="202124"/>
          <w:sz w:val="28"/>
          <w:szCs w:val="28"/>
          <w:shd w:val="clear" w:color="auto" w:fill="FFFFFF"/>
        </w:rPr>
        <w:t xml:space="preserve"> </w:t>
      </w:r>
    </w:p>
    <w:p w14:paraId="160FDD5A" w14:textId="77777777" w:rsidR="00A14A45" w:rsidRPr="00641169" w:rsidRDefault="00A14A45" w:rsidP="0005349F">
      <w:pPr>
        <w:spacing w:after="0" w:line="20" w:lineRule="atLeast"/>
        <w:jc w:val="both"/>
        <w:rPr>
          <w:rFonts w:cstheme="minorHAnsi"/>
          <w:b/>
          <w:bCs/>
          <w:color w:val="202124"/>
          <w:sz w:val="28"/>
          <w:szCs w:val="28"/>
          <w:shd w:val="clear" w:color="auto" w:fill="FFFFFF"/>
        </w:rPr>
      </w:pPr>
    </w:p>
    <w:p w14:paraId="2DF2A0BF" w14:textId="77777777" w:rsidR="00A14A45" w:rsidRPr="00641169" w:rsidRDefault="00A14A45" w:rsidP="0005349F">
      <w:pPr>
        <w:spacing w:after="0" w:line="20" w:lineRule="atLeast"/>
        <w:jc w:val="both"/>
        <w:rPr>
          <w:rFonts w:cstheme="minorHAnsi"/>
          <w:b/>
          <w:bCs/>
          <w:color w:val="202124"/>
          <w:sz w:val="28"/>
          <w:szCs w:val="28"/>
          <w:shd w:val="clear" w:color="auto" w:fill="FFFFFF"/>
        </w:rPr>
      </w:pPr>
    </w:p>
    <w:p w14:paraId="3C8D745B" w14:textId="6F0FF46E" w:rsidR="003F2897" w:rsidRPr="00641169" w:rsidRDefault="00831677" w:rsidP="0005349F">
      <w:pPr>
        <w:spacing w:after="0" w:line="20" w:lineRule="atLeast"/>
        <w:jc w:val="both"/>
        <w:rPr>
          <w:rFonts w:cstheme="minorHAnsi"/>
          <w:b/>
          <w:bCs/>
          <w:color w:val="202124"/>
          <w:sz w:val="28"/>
          <w:szCs w:val="28"/>
          <w:shd w:val="clear" w:color="auto" w:fill="FFFFFF"/>
        </w:rPr>
      </w:pPr>
      <w:r w:rsidRPr="00641169">
        <w:rPr>
          <w:rFonts w:cstheme="minorHAnsi"/>
          <w:b/>
          <w:bCs/>
          <w:color w:val="202124"/>
          <w:sz w:val="28"/>
          <w:szCs w:val="28"/>
          <w:shd w:val="clear" w:color="auto" w:fill="FFFFFF"/>
        </w:rPr>
        <w:t xml:space="preserve"> </w:t>
      </w:r>
    </w:p>
    <w:p w14:paraId="39CC705F" w14:textId="77777777" w:rsidR="006243CD" w:rsidRPr="00641169" w:rsidRDefault="006243CD" w:rsidP="0005349F">
      <w:pPr>
        <w:spacing w:after="0" w:line="20" w:lineRule="atLeast"/>
        <w:jc w:val="both"/>
        <w:rPr>
          <w:rFonts w:cstheme="minorHAnsi"/>
          <w:b/>
          <w:bCs/>
          <w:sz w:val="28"/>
          <w:szCs w:val="28"/>
        </w:rPr>
      </w:pPr>
    </w:p>
    <w:sectPr w:rsidR="006243CD" w:rsidRPr="00641169">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10045" w14:textId="77777777" w:rsidR="00862538" w:rsidRDefault="00862538" w:rsidP="00E96011">
      <w:pPr>
        <w:spacing w:after="0" w:line="240" w:lineRule="auto"/>
      </w:pPr>
      <w:r>
        <w:separator/>
      </w:r>
    </w:p>
  </w:endnote>
  <w:endnote w:type="continuationSeparator" w:id="0">
    <w:p w14:paraId="6A9ACBD8" w14:textId="77777777" w:rsidR="00862538" w:rsidRDefault="00862538" w:rsidP="00E960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7472442"/>
      <w:docPartObj>
        <w:docPartGallery w:val="Page Numbers (Bottom of Page)"/>
        <w:docPartUnique/>
      </w:docPartObj>
    </w:sdtPr>
    <w:sdtContent>
      <w:p w14:paraId="4766E84B" w14:textId="2A178098" w:rsidR="00E96011" w:rsidRDefault="00E96011">
        <w:pPr>
          <w:pStyle w:val="Pidipagina"/>
          <w:jc w:val="right"/>
        </w:pPr>
        <w:r>
          <w:fldChar w:fldCharType="begin"/>
        </w:r>
        <w:r>
          <w:instrText>PAGE   \* MERGEFORMAT</w:instrText>
        </w:r>
        <w:r>
          <w:fldChar w:fldCharType="separate"/>
        </w:r>
        <w:r>
          <w:t>2</w:t>
        </w:r>
        <w:r>
          <w:fldChar w:fldCharType="end"/>
        </w:r>
      </w:p>
    </w:sdtContent>
  </w:sdt>
  <w:p w14:paraId="5F989A5B" w14:textId="77777777" w:rsidR="00E96011" w:rsidRDefault="00E9601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C7BD2" w14:textId="77777777" w:rsidR="00862538" w:rsidRDefault="00862538" w:rsidP="00E96011">
      <w:pPr>
        <w:spacing w:after="0" w:line="240" w:lineRule="auto"/>
      </w:pPr>
      <w:r>
        <w:separator/>
      </w:r>
    </w:p>
  </w:footnote>
  <w:footnote w:type="continuationSeparator" w:id="0">
    <w:p w14:paraId="7D5B64FF" w14:textId="77777777" w:rsidR="00862538" w:rsidRDefault="00862538" w:rsidP="00E9601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6FE"/>
    <w:rsid w:val="0005349F"/>
    <w:rsid w:val="00060466"/>
    <w:rsid w:val="001C3970"/>
    <w:rsid w:val="001C69D5"/>
    <w:rsid w:val="002A2B84"/>
    <w:rsid w:val="003C76FE"/>
    <w:rsid w:val="003D1D37"/>
    <w:rsid w:val="003D6764"/>
    <w:rsid w:val="003E55B7"/>
    <w:rsid w:val="003F2897"/>
    <w:rsid w:val="00403CC6"/>
    <w:rsid w:val="00516BDE"/>
    <w:rsid w:val="006243CD"/>
    <w:rsid w:val="00641169"/>
    <w:rsid w:val="00746BEB"/>
    <w:rsid w:val="00766ECE"/>
    <w:rsid w:val="00797CDF"/>
    <w:rsid w:val="00831677"/>
    <w:rsid w:val="00862538"/>
    <w:rsid w:val="008B1435"/>
    <w:rsid w:val="00A14A45"/>
    <w:rsid w:val="00AA2ABB"/>
    <w:rsid w:val="00B674EA"/>
    <w:rsid w:val="00BA4AAD"/>
    <w:rsid w:val="00C56F1B"/>
    <w:rsid w:val="00CC749A"/>
    <w:rsid w:val="00D13453"/>
    <w:rsid w:val="00D67B00"/>
    <w:rsid w:val="00D873B9"/>
    <w:rsid w:val="00D87679"/>
    <w:rsid w:val="00E96011"/>
    <w:rsid w:val="00EA1E1F"/>
    <w:rsid w:val="00EC475B"/>
    <w:rsid w:val="00ED12E2"/>
    <w:rsid w:val="00F64D46"/>
    <w:rsid w:val="00F7554B"/>
    <w:rsid w:val="00F91816"/>
    <w:rsid w:val="00FC15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49F82"/>
  <w15:chartTrackingRefBased/>
  <w15:docId w15:val="{1E2E6527-593A-4D5A-ADB3-796596D87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4">
    <w:name w:val="heading 4"/>
    <w:basedOn w:val="Normale"/>
    <w:link w:val="Titolo4Carattere"/>
    <w:uiPriority w:val="9"/>
    <w:qFormat/>
    <w:rsid w:val="00EA1E1F"/>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EA1E1F"/>
    <w:rPr>
      <w:rFonts w:ascii="Times New Roman" w:eastAsia="Times New Roman" w:hAnsi="Times New Roman" w:cs="Times New Roman"/>
      <w:b/>
      <w:bCs/>
      <w:kern w:val="0"/>
      <w:sz w:val="24"/>
      <w:szCs w:val="24"/>
      <w:lang w:eastAsia="it-IT"/>
      <w14:ligatures w14:val="none"/>
    </w:rPr>
  </w:style>
  <w:style w:type="paragraph" w:customStyle="1" w:styleId="abstract">
    <w:name w:val="abstract"/>
    <w:basedOn w:val="Normale"/>
    <w:rsid w:val="00EA1E1F"/>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EA1E1F"/>
    <w:rPr>
      <w:b/>
      <w:bCs/>
    </w:rPr>
  </w:style>
  <w:style w:type="character" w:styleId="Collegamentoipertestuale">
    <w:name w:val="Hyperlink"/>
    <w:basedOn w:val="Carpredefinitoparagrafo"/>
    <w:uiPriority w:val="99"/>
    <w:semiHidden/>
    <w:unhideWhenUsed/>
    <w:rsid w:val="00746BEB"/>
    <w:rPr>
      <w:color w:val="0000FF"/>
      <w:u w:val="single"/>
    </w:rPr>
  </w:style>
  <w:style w:type="character" w:customStyle="1" w:styleId="style10">
    <w:name w:val="style10"/>
    <w:basedOn w:val="Carpredefinitoparagrafo"/>
    <w:rsid w:val="00746BEB"/>
  </w:style>
  <w:style w:type="paragraph" w:styleId="Intestazione">
    <w:name w:val="header"/>
    <w:basedOn w:val="Normale"/>
    <w:link w:val="IntestazioneCarattere"/>
    <w:uiPriority w:val="99"/>
    <w:unhideWhenUsed/>
    <w:rsid w:val="00E9601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96011"/>
  </w:style>
  <w:style w:type="paragraph" w:styleId="Pidipagina">
    <w:name w:val="footer"/>
    <w:basedOn w:val="Normale"/>
    <w:link w:val="PidipaginaCarattere"/>
    <w:uiPriority w:val="99"/>
    <w:unhideWhenUsed/>
    <w:rsid w:val="00E9601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960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749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revisolavora.it/guidastranieri/sezioni.asp?id_contenuto=109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DE66D-2473-4C28-A57D-68F6C3338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TotalTime>
  <Pages>1</Pages>
  <Words>1416</Words>
  <Characters>8072</Characters>
  <Application>Microsoft Office Word</Application>
  <DocSecurity>0</DocSecurity>
  <Lines>67</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2023-09-02T07:10:00Z</dcterms:created>
  <dcterms:modified xsi:type="dcterms:W3CDTF">2023-09-03T08:55:00Z</dcterms:modified>
</cp:coreProperties>
</file>